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3E90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7165D19B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A272975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7B6E5AF9" w14:textId="77777777" w:rsidR="003223BA" w:rsidRPr="001D4F51" w:rsidRDefault="00436445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1D4F51">
        <w:rPr>
          <w:rFonts w:cstheme="minorHAnsi"/>
          <w:b/>
          <w:sz w:val="36"/>
          <w:szCs w:val="36"/>
          <w:lang w:val="en-US"/>
        </w:rPr>
        <w:t>10</w:t>
      </w:r>
      <w:r w:rsidR="00222A86" w:rsidRPr="001D4F51">
        <w:rPr>
          <w:rFonts w:cstheme="minorHAnsi"/>
          <w:b/>
          <w:sz w:val="36"/>
          <w:szCs w:val="36"/>
          <w:lang w:val="en-US"/>
        </w:rPr>
        <w:t>W-4</w:t>
      </w:r>
      <w:r w:rsidR="009D6E67" w:rsidRPr="001D4F51">
        <w:rPr>
          <w:rFonts w:cstheme="minorHAnsi"/>
          <w:b/>
          <w:sz w:val="36"/>
          <w:szCs w:val="36"/>
          <w:lang w:val="en-US"/>
        </w:rPr>
        <w:t>0</w:t>
      </w:r>
      <w:r w:rsidRPr="001D4F51">
        <w:rPr>
          <w:rFonts w:cstheme="minorHAnsi"/>
          <w:b/>
          <w:sz w:val="36"/>
          <w:szCs w:val="36"/>
          <w:lang w:val="en-US"/>
        </w:rPr>
        <w:t xml:space="preserve"> SL</w:t>
      </w:r>
      <w:r w:rsidR="003223BA" w:rsidRPr="001D4F51">
        <w:rPr>
          <w:rFonts w:cstheme="minorHAnsi"/>
          <w:b/>
          <w:sz w:val="36"/>
          <w:szCs w:val="36"/>
          <w:lang w:val="en-US"/>
        </w:rPr>
        <w:t>/CF</w:t>
      </w:r>
      <w:r w:rsidR="009D6E67" w:rsidRPr="001D4F51">
        <w:rPr>
          <w:rFonts w:cstheme="minorHAnsi"/>
          <w:b/>
          <w:sz w:val="36"/>
          <w:szCs w:val="36"/>
          <w:lang w:val="en-US"/>
        </w:rPr>
        <w:t xml:space="preserve"> </w:t>
      </w:r>
    </w:p>
    <w:p w14:paraId="53A4EAC2" w14:textId="77777777"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14:paraId="78CEE851" w14:textId="77777777" w:rsidR="000E16C1" w:rsidRPr="000E16C1" w:rsidRDefault="000E16C1" w:rsidP="000E16C1">
      <w:pPr>
        <w:spacing w:line="360" w:lineRule="auto"/>
        <w:jc w:val="both"/>
        <w:rPr>
          <w:sz w:val="22"/>
          <w:szCs w:val="22"/>
          <w:lang w:val="en-US"/>
        </w:rPr>
      </w:pPr>
      <w:r w:rsidRPr="000E16C1">
        <w:rPr>
          <w:sz w:val="22"/>
          <w:szCs w:val="22"/>
          <w:lang w:val="en-US"/>
        </w:rPr>
        <w:t xml:space="preserve">10W/40, </w:t>
      </w:r>
      <w:proofErr w:type="spellStart"/>
      <w:r w:rsidRPr="000E16C1">
        <w:rPr>
          <w:sz w:val="22"/>
          <w:szCs w:val="22"/>
          <w:lang w:val="en-US"/>
        </w:rPr>
        <w:t>sentetik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yüksek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kaliteli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baz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yağlar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ileri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teknoloji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ürünü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katkı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maddeleri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ile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hazırlanmış</w:t>
      </w:r>
      <w:proofErr w:type="spellEnd"/>
      <w:r w:rsidRPr="000E16C1">
        <w:rPr>
          <w:sz w:val="22"/>
          <w:szCs w:val="22"/>
          <w:lang w:val="en-US"/>
        </w:rPr>
        <w:t xml:space="preserve"> modern </w:t>
      </w:r>
      <w:proofErr w:type="spellStart"/>
      <w:r w:rsidRPr="000E16C1">
        <w:rPr>
          <w:sz w:val="22"/>
          <w:szCs w:val="22"/>
          <w:lang w:val="en-US"/>
        </w:rPr>
        <w:t>yüksek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hız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yüksek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verimli</w:t>
      </w:r>
      <w:proofErr w:type="spellEnd"/>
      <w:r w:rsidRPr="000E16C1">
        <w:rPr>
          <w:sz w:val="22"/>
          <w:szCs w:val="22"/>
          <w:lang w:val="en-US"/>
        </w:rPr>
        <w:t xml:space="preserve"> normal </w:t>
      </w:r>
      <w:proofErr w:type="spellStart"/>
      <w:r w:rsidRPr="000E16C1">
        <w:rPr>
          <w:sz w:val="22"/>
          <w:szCs w:val="22"/>
          <w:lang w:val="en-US"/>
        </w:rPr>
        <w:t>emişli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turbo </w:t>
      </w:r>
      <w:proofErr w:type="spellStart"/>
      <w:r w:rsidRPr="000E16C1">
        <w:rPr>
          <w:sz w:val="22"/>
          <w:szCs w:val="22"/>
          <w:lang w:val="en-US"/>
        </w:rPr>
        <w:t>şarjlı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motorların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yağlama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ihtiyacını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karşılamak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için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üretilen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yarı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sentetik</w:t>
      </w:r>
      <w:proofErr w:type="spellEnd"/>
      <w:r w:rsidRPr="000E16C1">
        <w:rPr>
          <w:sz w:val="22"/>
          <w:szCs w:val="22"/>
          <w:lang w:val="en-US"/>
        </w:rPr>
        <w:t xml:space="preserve"> motor </w:t>
      </w:r>
      <w:proofErr w:type="spellStart"/>
      <w:r w:rsidRPr="000E16C1">
        <w:rPr>
          <w:sz w:val="22"/>
          <w:szCs w:val="22"/>
          <w:lang w:val="en-US"/>
        </w:rPr>
        <w:t>yağıdır</w:t>
      </w:r>
      <w:proofErr w:type="spellEnd"/>
      <w:r w:rsidRPr="000E16C1">
        <w:rPr>
          <w:sz w:val="22"/>
          <w:szCs w:val="22"/>
          <w:lang w:val="en-US"/>
        </w:rPr>
        <w:t xml:space="preserve">. </w:t>
      </w:r>
      <w:proofErr w:type="spellStart"/>
      <w:r w:rsidRPr="000E16C1">
        <w:rPr>
          <w:sz w:val="22"/>
          <w:szCs w:val="22"/>
          <w:lang w:val="en-US"/>
        </w:rPr>
        <w:t>Benzinli</w:t>
      </w:r>
      <w:proofErr w:type="spellEnd"/>
      <w:r w:rsidRPr="000E16C1">
        <w:rPr>
          <w:sz w:val="22"/>
          <w:szCs w:val="22"/>
          <w:lang w:val="en-US"/>
        </w:rPr>
        <w:t xml:space="preserve">, </w:t>
      </w:r>
      <w:proofErr w:type="spellStart"/>
      <w:r w:rsidRPr="000E16C1">
        <w:rPr>
          <w:sz w:val="22"/>
          <w:szCs w:val="22"/>
          <w:lang w:val="en-US"/>
        </w:rPr>
        <w:t>dizel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LPG </w:t>
      </w:r>
      <w:proofErr w:type="spellStart"/>
      <w:r w:rsidRPr="000E16C1">
        <w:rPr>
          <w:sz w:val="22"/>
          <w:szCs w:val="22"/>
          <w:lang w:val="en-US"/>
        </w:rPr>
        <w:t>ile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çalışan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tüm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araçlarda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dört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mevsim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güvenle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kullanılır</w:t>
      </w:r>
      <w:proofErr w:type="spellEnd"/>
      <w:r w:rsidRPr="000E16C1">
        <w:rPr>
          <w:sz w:val="22"/>
          <w:szCs w:val="22"/>
          <w:lang w:val="en-US"/>
        </w:rPr>
        <w:t xml:space="preserve">. Mükemmel </w:t>
      </w:r>
      <w:proofErr w:type="spellStart"/>
      <w:r w:rsidRPr="000E16C1">
        <w:rPr>
          <w:sz w:val="22"/>
          <w:szCs w:val="22"/>
          <w:lang w:val="en-US"/>
        </w:rPr>
        <w:t>viskozite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kontrolü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özelliği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ile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yakıt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ekonomisi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sağlayarak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etkin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deterjan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dispersan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katkıları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ile</w:t>
      </w:r>
      <w:proofErr w:type="spellEnd"/>
      <w:r w:rsidRPr="000E16C1">
        <w:rPr>
          <w:sz w:val="22"/>
          <w:szCs w:val="22"/>
          <w:lang w:val="en-US"/>
        </w:rPr>
        <w:t xml:space="preserve"> de </w:t>
      </w:r>
      <w:proofErr w:type="spellStart"/>
      <w:r w:rsidRPr="000E16C1">
        <w:rPr>
          <w:sz w:val="22"/>
          <w:szCs w:val="22"/>
          <w:lang w:val="en-US"/>
        </w:rPr>
        <w:t>tortu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oluşumunu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engeller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ve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motoru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temiz</w:t>
      </w:r>
      <w:proofErr w:type="spellEnd"/>
      <w:r w:rsidRPr="000E16C1">
        <w:rPr>
          <w:sz w:val="22"/>
          <w:szCs w:val="22"/>
          <w:lang w:val="en-US"/>
        </w:rPr>
        <w:t xml:space="preserve"> </w:t>
      </w:r>
      <w:proofErr w:type="spellStart"/>
      <w:r w:rsidRPr="000E16C1">
        <w:rPr>
          <w:sz w:val="22"/>
          <w:szCs w:val="22"/>
          <w:lang w:val="en-US"/>
        </w:rPr>
        <w:t>tutar</w:t>
      </w:r>
      <w:proofErr w:type="spellEnd"/>
      <w:r w:rsidRPr="000E16C1">
        <w:rPr>
          <w:sz w:val="22"/>
          <w:szCs w:val="22"/>
          <w:lang w:val="en-US"/>
        </w:rPr>
        <w:t>.</w:t>
      </w:r>
    </w:p>
    <w:p w14:paraId="34B37572" w14:textId="77777777" w:rsidR="00436445" w:rsidRPr="000E16C1" w:rsidRDefault="00436445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3AD605E" w14:textId="77777777"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14:paraId="0D56DAB5" w14:textId="77777777" w:rsidR="000E16C1" w:rsidRPr="000E16C1" w:rsidRDefault="000E16C1" w:rsidP="000E16C1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0E16C1">
        <w:rPr>
          <w:rFonts w:cstheme="minorHAnsi"/>
          <w:b/>
          <w:bCs/>
          <w:sz w:val="22"/>
          <w:szCs w:val="22"/>
        </w:rPr>
        <w:t>Ö</w:t>
      </w:r>
      <w:r>
        <w:rPr>
          <w:rFonts w:cstheme="minorHAnsi"/>
          <w:b/>
          <w:bCs/>
          <w:sz w:val="22"/>
          <w:szCs w:val="22"/>
        </w:rPr>
        <w:t>z</w:t>
      </w:r>
      <w:r w:rsidRPr="000E16C1">
        <w:rPr>
          <w:rFonts w:cstheme="minorHAnsi"/>
          <w:b/>
          <w:bCs/>
          <w:sz w:val="22"/>
          <w:szCs w:val="22"/>
        </w:rPr>
        <w:t xml:space="preserve">ellikleri </w:t>
      </w:r>
    </w:p>
    <w:p w14:paraId="5810FC16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Etkili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deterjan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dağıtıcı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maddeleri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tortu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oluşumunu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önler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temiz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tutar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1EA3C9E3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 xml:space="preserve">Mükemmel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kontrol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özelliği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yakıt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ekonomisi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sağlar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0C84C08A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İçerdiği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akıllı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moleküller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motorların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yüzeyine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yapışarak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aşınmaya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karşı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ekstra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koruma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tabakası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oluşturur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5BDB3503" w14:textId="77777777" w:rsidR="00436445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soğuk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havalarda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çalışmayı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kolaylaştırır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038DADDA" w14:textId="77777777" w:rsidR="000E16C1" w:rsidRPr="008D54BE" w:rsidRDefault="000E16C1" w:rsidP="000E16C1">
      <w:pPr>
        <w:spacing w:line="360" w:lineRule="auto"/>
        <w:jc w:val="both"/>
        <w:rPr>
          <w:rFonts w:ascii="Calibri" w:hAnsi="Calibri" w:cs="Calibri"/>
          <w:lang w:val="en-US"/>
        </w:rPr>
      </w:pPr>
    </w:p>
    <w:p w14:paraId="6D533E0A" w14:textId="77777777" w:rsidR="001D4F51" w:rsidRDefault="001D4F51" w:rsidP="001D4F51">
      <w:pPr>
        <w:rPr>
          <w:rFonts w:cstheme="minorHAns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2D7FE82A" w14:textId="77777777" w:rsidR="00AC15F3" w:rsidRPr="000E16C1" w:rsidRDefault="00AC15F3" w:rsidP="00222A86">
      <w:pPr>
        <w:rPr>
          <w:rFonts w:cstheme="minorHAnsi"/>
          <w:b/>
          <w:bCs/>
          <w:sz w:val="22"/>
          <w:szCs w:val="22"/>
        </w:rPr>
      </w:pPr>
    </w:p>
    <w:tbl>
      <w:tblPr>
        <w:tblW w:w="95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5170"/>
      </w:tblGrid>
      <w:tr w:rsidR="00FC757C" w14:paraId="69D8E25F" w14:textId="77777777" w:rsidTr="007F7A17">
        <w:trPr>
          <w:trHeight w:val="488"/>
        </w:trPr>
        <w:tc>
          <w:tcPr>
            <w:tcW w:w="4388" w:type="dxa"/>
            <w:noWrap/>
            <w:vAlign w:val="bottom"/>
            <w:hideMark/>
          </w:tcPr>
          <w:p w14:paraId="1EFA67B4" w14:textId="77777777" w:rsidR="00FC757C" w:rsidRDefault="00FC757C" w:rsidP="007F7A17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API SL/CF</w:t>
            </w:r>
          </w:p>
        </w:tc>
        <w:tc>
          <w:tcPr>
            <w:tcW w:w="5170" w:type="dxa"/>
            <w:noWrap/>
            <w:vAlign w:val="bottom"/>
            <w:hideMark/>
          </w:tcPr>
          <w:p w14:paraId="07693312" w14:textId="77777777" w:rsidR="00FC757C" w:rsidRDefault="00FC757C" w:rsidP="007F7A17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071567D" w14:textId="77777777" w:rsidR="00FC757C" w:rsidRDefault="00FC757C" w:rsidP="00FC757C">
      <w:pPr>
        <w:spacing w:after="16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VW 501.01 / 505.00</w:t>
      </w:r>
    </w:p>
    <w:p w14:paraId="570FDC8A" w14:textId="77777777" w:rsidR="00FC757C" w:rsidRDefault="00FC757C" w:rsidP="00FC757C">
      <w:pPr>
        <w:spacing w:after="16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ACEA A3/B3-04</w:t>
      </w:r>
    </w:p>
    <w:p w14:paraId="168C7FE3" w14:textId="77777777" w:rsidR="00FC757C" w:rsidRDefault="00FC757C" w:rsidP="00FC757C">
      <w:pPr>
        <w:spacing w:after="16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MAN M 3277</w:t>
      </w:r>
    </w:p>
    <w:p w14:paraId="2712F491" w14:textId="77777777" w:rsidR="00FC757C" w:rsidRDefault="00FC757C" w:rsidP="00FC757C">
      <w:pPr>
        <w:spacing w:after="160" w:line="36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Calibri" w:hAnsi="Calibri" w:cs="Calibri"/>
          <w:color w:val="000000"/>
        </w:rPr>
        <w:t xml:space="preserve">  MB </w:t>
      </w:r>
      <w:proofErr w:type="spellStart"/>
      <w:r>
        <w:rPr>
          <w:rFonts w:ascii="Calibri" w:hAnsi="Calibri" w:cs="Calibri"/>
          <w:color w:val="000000"/>
        </w:rPr>
        <w:t>Approval</w:t>
      </w:r>
      <w:proofErr w:type="spellEnd"/>
      <w:r>
        <w:rPr>
          <w:rFonts w:ascii="Calibri" w:hAnsi="Calibri" w:cs="Calibri"/>
          <w:color w:val="000000"/>
        </w:rPr>
        <w:t xml:space="preserve"> 229.1</w:t>
      </w:r>
    </w:p>
    <w:p w14:paraId="1D3D34FF" w14:textId="77777777" w:rsidR="006802F7" w:rsidRDefault="006802F7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5026D7B4" w14:textId="77777777" w:rsidR="006802F7" w:rsidRDefault="006802F7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7D2DEFA6" w14:textId="77777777"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664FBCA5" w14:textId="77777777" w:rsidR="00436445" w:rsidRDefault="00436445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1C050433" w14:textId="77777777" w:rsidR="00436445" w:rsidRDefault="00436445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077ECE7B" w14:textId="77777777" w:rsidR="00436445" w:rsidRDefault="00436445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26C3EFC5" w14:textId="77777777" w:rsidR="00436445" w:rsidRDefault="00436445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14:paraId="45D21D0D" w14:textId="77777777" w:rsidR="00436445" w:rsidRDefault="00436445" w:rsidP="00436445">
      <w:pPr>
        <w:shd w:val="clear" w:color="auto" w:fill="FFFFFF"/>
        <w:spacing w:after="150"/>
        <w:rPr>
          <w:b/>
          <w:i/>
          <w:sz w:val="22"/>
          <w:szCs w:val="22"/>
        </w:rPr>
      </w:pPr>
    </w:p>
    <w:p w14:paraId="28B15650" w14:textId="77777777" w:rsidR="00436445" w:rsidRDefault="00436445" w:rsidP="00436445">
      <w:pPr>
        <w:shd w:val="clear" w:color="auto" w:fill="FFFFFF"/>
        <w:spacing w:after="150"/>
        <w:rPr>
          <w:b/>
          <w:i/>
          <w:sz w:val="22"/>
          <w:szCs w:val="22"/>
        </w:rPr>
      </w:pPr>
    </w:p>
    <w:p w14:paraId="364905B1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503C8862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2A6C2DD8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13278972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6ED082F3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274898BF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3D48E4DA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30806373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8740DF7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72A45FAB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27188CF6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E48E55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2355256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12,5-16,3</w:t>
            </w:r>
          </w:p>
        </w:tc>
      </w:tr>
      <w:tr w:rsidR="00FC757C" w:rsidRPr="005724CC" w14:paraId="31A585E7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26F70654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6DBA8ADF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286E7C5B" w14:textId="77777777" w:rsidR="00FC757C" w:rsidRPr="005724CC" w:rsidRDefault="0024391F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13</w:t>
            </w:r>
            <w:r w:rsidR="00FC757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FC757C" w:rsidRPr="005724CC" w14:paraId="592BF5B6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360EB667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784BD5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3B020FFB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FC757C" w:rsidRPr="005724CC" w14:paraId="761A0528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067E25AE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30784088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10505D5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-30</w:t>
            </w:r>
          </w:p>
        </w:tc>
      </w:tr>
      <w:tr w:rsidR="00C80C2E" w:rsidRPr="005724CC" w14:paraId="5B5CDE97" w14:textId="77777777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14:paraId="5F44C9F6" w14:textId="77777777"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04DB13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6E5559A4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14D423FF" w14:textId="77777777" w:rsidR="00C80C2E" w:rsidRDefault="00C80C2E" w:rsidP="00C80C2E"/>
    <w:p w14:paraId="297598A6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2E27" w14:textId="77777777" w:rsidR="00523A23" w:rsidRDefault="00523A23" w:rsidP="00562EAD">
      <w:r>
        <w:separator/>
      </w:r>
    </w:p>
  </w:endnote>
  <w:endnote w:type="continuationSeparator" w:id="0">
    <w:p w14:paraId="63CE6616" w14:textId="77777777" w:rsidR="00523A23" w:rsidRDefault="00523A2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1D00" w14:textId="77777777" w:rsidR="009C5423" w:rsidRDefault="009C54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4F25" w14:textId="4CB87A3C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7D1D" w14:textId="77777777" w:rsidR="009C5423" w:rsidRDefault="009C54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4C58" w14:textId="77777777" w:rsidR="00523A23" w:rsidRDefault="00523A23" w:rsidP="00562EAD">
      <w:r>
        <w:separator/>
      </w:r>
    </w:p>
  </w:footnote>
  <w:footnote w:type="continuationSeparator" w:id="0">
    <w:p w14:paraId="79D40812" w14:textId="77777777" w:rsidR="00523A23" w:rsidRDefault="00523A2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9D0A" w14:textId="77777777" w:rsidR="009C5423" w:rsidRDefault="009C54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1452" w14:textId="3EA4A0C5" w:rsidR="009C5423" w:rsidRDefault="009C5423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62C00BBD" wp14:editId="3944E797">
          <wp:extent cx="1868342" cy="777240"/>
          <wp:effectExtent l="0" t="0" r="0" b="3810"/>
          <wp:docPr id="613689667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689667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70" cy="781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  </w:t>
    </w:r>
  </w:p>
  <w:p w14:paraId="50C6AFC5" w14:textId="1CC2F5B7" w:rsidR="00562EAD" w:rsidRPr="00725DD1" w:rsidRDefault="009C5423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 w:rsidR="00725DD1">
      <w:rPr>
        <w:rFonts w:ascii="Arial" w:hAnsi="Arial" w:cs="Arial"/>
        <w:b/>
      </w:rPr>
      <w:t xml:space="preserve"> </w:t>
    </w:r>
    <w:r w:rsidR="001D4F51" w:rsidRPr="001D4F51">
      <w:rPr>
        <w:rFonts w:cstheme="minorHAnsi"/>
        <w:b/>
        <w:sz w:val="40"/>
        <w:szCs w:val="40"/>
      </w:rPr>
      <w:t>ÜRÜN BİLGİ FORMU</w:t>
    </w:r>
    <w:r w:rsidR="001D4F51">
      <w:rPr>
        <w:rFonts w:ascii="Arial" w:hAnsi="Arial" w:cs="Arial"/>
        <w:b/>
      </w:rPr>
      <w:t xml:space="preserve"> </w:t>
    </w:r>
  </w:p>
  <w:p w14:paraId="7151FFE4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4EA8" w14:textId="77777777" w:rsidR="009C5423" w:rsidRDefault="009C54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73346">
    <w:abstractNumId w:val="3"/>
  </w:num>
  <w:num w:numId="2" w16cid:durableId="776216053">
    <w:abstractNumId w:val="4"/>
  </w:num>
  <w:num w:numId="3" w16cid:durableId="1416826458">
    <w:abstractNumId w:val="5"/>
  </w:num>
  <w:num w:numId="4" w16cid:durableId="1223443086">
    <w:abstractNumId w:val="1"/>
  </w:num>
  <w:num w:numId="5" w16cid:durableId="1713572752">
    <w:abstractNumId w:val="2"/>
  </w:num>
  <w:num w:numId="6" w16cid:durableId="184794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E062C"/>
    <w:rsid w:val="000E16C1"/>
    <w:rsid w:val="001D4F51"/>
    <w:rsid w:val="00222A86"/>
    <w:rsid w:val="0024391F"/>
    <w:rsid w:val="003223BA"/>
    <w:rsid w:val="003D473A"/>
    <w:rsid w:val="00411092"/>
    <w:rsid w:val="00436445"/>
    <w:rsid w:val="004809B4"/>
    <w:rsid w:val="004A2EE8"/>
    <w:rsid w:val="00523A23"/>
    <w:rsid w:val="00562EAD"/>
    <w:rsid w:val="005E3B99"/>
    <w:rsid w:val="00643CD9"/>
    <w:rsid w:val="006802F7"/>
    <w:rsid w:val="006F2C27"/>
    <w:rsid w:val="00725DD1"/>
    <w:rsid w:val="00764F44"/>
    <w:rsid w:val="00776D4A"/>
    <w:rsid w:val="007921D7"/>
    <w:rsid w:val="0090247D"/>
    <w:rsid w:val="00941A60"/>
    <w:rsid w:val="0095774C"/>
    <w:rsid w:val="0097656A"/>
    <w:rsid w:val="009C5423"/>
    <w:rsid w:val="009D6E67"/>
    <w:rsid w:val="00A61F2B"/>
    <w:rsid w:val="00AC15F3"/>
    <w:rsid w:val="00B47B96"/>
    <w:rsid w:val="00BE6A2B"/>
    <w:rsid w:val="00C27BC8"/>
    <w:rsid w:val="00C80C2E"/>
    <w:rsid w:val="00CB67CE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40A6C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2024-01-15T21:42:00Z</dcterms:created>
  <dcterms:modified xsi:type="dcterms:W3CDTF">2024-01-15T21:42:00Z</dcterms:modified>
</cp:coreProperties>
</file>