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A176" w14:textId="77777777"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14:paraId="111FF8BF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129678CD" w14:textId="77777777" w:rsidR="003223BA" w:rsidRPr="00AD1552" w:rsidRDefault="00D4267F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AD1552">
        <w:rPr>
          <w:rFonts w:cstheme="minorHAnsi"/>
          <w:b/>
          <w:sz w:val="36"/>
          <w:szCs w:val="36"/>
          <w:lang w:val="en-US"/>
        </w:rPr>
        <w:t>4T 15</w:t>
      </w:r>
      <w:r w:rsidR="005E7D7E" w:rsidRPr="00AD1552">
        <w:rPr>
          <w:rFonts w:cstheme="minorHAnsi"/>
          <w:b/>
          <w:sz w:val="36"/>
          <w:szCs w:val="36"/>
          <w:lang w:val="en-US"/>
        </w:rPr>
        <w:t xml:space="preserve">W/40 </w:t>
      </w:r>
    </w:p>
    <w:p w14:paraId="31A519E7" w14:textId="77777777" w:rsidR="00D4267F" w:rsidRPr="00D4267F" w:rsidRDefault="00D4267F" w:rsidP="00D4267F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  <w:r w:rsidRPr="00D4267F">
        <w:rPr>
          <w:rFonts w:eastAsia="Times New Roman" w:cstheme="minorHAnsi"/>
          <w:sz w:val="22"/>
          <w:szCs w:val="22"/>
          <w:lang w:eastAsia="tr-TR"/>
        </w:rPr>
        <w:t>4T 15W-40, iyi rafine edilmiş mineral baz yağlarından hazırlanmış üstün kaliteli bir motosiklet yağıdır. Dört zamanlı ve yüksek performanslı, hava veya su soğut- malı motosikletlerde dört mevsim güvenle kullanılır. Ayrıca, API SJ ve/veya JASO MA2 spesifikasyonlarının tavsiye edildiği Avrupa ve Japon üretimi motosikletler için de uygundur.</w:t>
      </w:r>
    </w:p>
    <w:p w14:paraId="25DF8D0F" w14:textId="77777777" w:rsidR="00D4267F" w:rsidRDefault="00D4267F" w:rsidP="00764F44">
      <w:pPr>
        <w:shd w:val="clear" w:color="auto" w:fill="FFFFFF"/>
        <w:spacing w:after="100" w:afterAutospacing="1"/>
        <w:outlineLvl w:val="1"/>
        <w:rPr>
          <w:rFonts w:ascii="Comic Sans MS" w:hAnsi="Comic Sans MS" w:cs="Calibri"/>
          <w:b/>
          <w:sz w:val="36"/>
          <w:szCs w:val="36"/>
          <w:lang w:val="en-US"/>
        </w:rPr>
      </w:pPr>
    </w:p>
    <w:p w14:paraId="0C333FA2" w14:textId="77777777" w:rsidR="0024361E" w:rsidRDefault="0024361E" w:rsidP="0024361E">
      <w:pPr>
        <w:rPr>
          <w:rFonts w:ascii="Calibri" w:hAnsi="Calibri" w:cs="Calibri"/>
          <w:b/>
          <w:lang w:val="en-US"/>
        </w:rPr>
      </w:pPr>
      <w:proofErr w:type="spellStart"/>
      <w:r>
        <w:rPr>
          <w:rFonts w:ascii="Calibri" w:hAnsi="Calibri" w:cs="Calibri"/>
          <w:b/>
          <w:lang w:val="en-US"/>
        </w:rPr>
        <w:t>Sertifikalar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ve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Standartlar</w:t>
      </w:r>
      <w:proofErr w:type="spellEnd"/>
      <w:r>
        <w:rPr>
          <w:rFonts w:ascii="Calibri" w:hAnsi="Calibri" w:cs="Calibri"/>
          <w:b/>
          <w:lang w:val="en-US"/>
        </w:rPr>
        <w:t>:</w:t>
      </w:r>
    </w:p>
    <w:p w14:paraId="251CF2C2" w14:textId="77777777" w:rsidR="0024361E" w:rsidRDefault="0024361E" w:rsidP="0024361E">
      <w:pPr>
        <w:rPr>
          <w:rFonts w:cstheme="minorHAnsi"/>
          <w:b/>
          <w:bCs/>
          <w:sz w:val="22"/>
          <w:szCs w:val="22"/>
        </w:rPr>
      </w:pPr>
    </w:p>
    <w:p w14:paraId="6299CC33" w14:textId="77777777" w:rsidR="00D4267F" w:rsidRPr="00D4267F" w:rsidRDefault="00D4267F" w:rsidP="00D4267F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  <w:r w:rsidRPr="00D4267F">
        <w:rPr>
          <w:rFonts w:eastAsia="Times New Roman" w:cstheme="minorHAnsi"/>
          <w:sz w:val="22"/>
          <w:szCs w:val="22"/>
          <w:lang w:eastAsia="tr-TR"/>
        </w:rPr>
        <w:t>API SL, JASO MA (T903:2011), JASO MA2 (T903:2011)</w:t>
      </w:r>
    </w:p>
    <w:p w14:paraId="413BA48F" w14:textId="77777777" w:rsidR="00764F44" w:rsidRDefault="00764F44" w:rsidP="00764F44">
      <w:pPr>
        <w:rPr>
          <w:rFonts w:ascii="Arial" w:hAnsi="Arial" w:cs="Arial"/>
          <w:b/>
          <w:i/>
        </w:rPr>
      </w:pPr>
    </w:p>
    <w:p w14:paraId="2824C83C" w14:textId="77777777" w:rsidR="00764F44" w:rsidRPr="00F46CCC" w:rsidRDefault="00764F44" w:rsidP="00764F44">
      <w:pPr>
        <w:rPr>
          <w:rFonts w:ascii="Arial" w:hAnsi="Arial" w:cs="Arial"/>
          <w:b/>
          <w:i/>
        </w:rPr>
      </w:pPr>
      <w:r w:rsidRPr="00F46CCC">
        <w:rPr>
          <w:rFonts w:ascii="Arial" w:hAnsi="Arial" w:cs="Arial"/>
          <w:b/>
          <w:i/>
        </w:rPr>
        <w:t>Teknik Özell</w:t>
      </w:r>
      <w:r>
        <w:rPr>
          <w:rFonts w:ascii="Arial" w:hAnsi="Arial" w:cs="Arial"/>
          <w:b/>
          <w:i/>
        </w:rPr>
        <w:t xml:space="preserve">ikler </w:t>
      </w:r>
    </w:p>
    <w:tbl>
      <w:tblPr>
        <w:tblW w:w="9870" w:type="dxa"/>
        <w:tblBorders>
          <w:top w:val="single" w:sz="8" w:space="0" w:color="4BACC6"/>
          <w:bottom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808"/>
        <w:gridCol w:w="2958"/>
      </w:tblGrid>
      <w:tr w:rsidR="00764F44" w:rsidRPr="00F46CCC" w14:paraId="471E714E" w14:textId="77777777" w:rsidTr="00EF3304">
        <w:trPr>
          <w:trHeight w:val="655"/>
        </w:trPr>
        <w:tc>
          <w:tcPr>
            <w:tcW w:w="410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262267D0" w14:textId="77777777" w:rsidR="00764F44" w:rsidRPr="00F46CCC" w:rsidRDefault="00764F44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46CCC">
              <w:rPr>
                <w:rFonts w:ascii="Arial" w:hAnsi="Arial" w:cs="Arial"/>
                <w:b/>
                <w:bCs/>
                <w:lang w:val="en-US"/>
              </w:rPr>
              <w:t>Test</w:t>
            </w:r>
          </w:p>
        </w:tc>
        <w:tc>
          <w:tcPr>
            <w:tcW w:w="28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0F54B04" w14:textId="77777777" w:rsidR="00764F44" w:rsidRPr="00F46CCC" w:rsidRDefault="00F67BC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</w:t>
            </w:r>
          </w:p>
        </w:tc>
        <w:tc>
          <w:tcPr>
            <w:tcW w:w="295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2D4B91A0" w14:textId="77777777" w:rsidR="00764F44" w:rsidRPr="00F46CCC" w:rsidRDefault="00EE555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Tipik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Değerler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764F44" w:rsidRPr="00F46CCC" w14:paraId="4F2F253B" w14:textId="77777777" w:rsidTr="00764F44">
        <w:trPr>
          <w:trHeight w:val="787"/>
        </w:trPr>
        <w:tc>
          <w:tcPr>
            <w:tcW w:w="4104" w:type="dxa"/>
            <w:shd w:val="clear" w:color="auto" w:fill="F4B083" w:themeFill="accent2" w:themeFillTint="99"/>
          </w:tcPr>
          <w:p w14:paraId="75ED906E" w14:textId="77777777"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Kinematik Viskozite (</w:t>
            </w:r>
            <w:smartTag w:uri="urn:schemas-microsoft-com:office:smarttags" w:element="metricconverter">
              <w:smartTagPr>
                <w:attr w:name="ProductID" w:val="100ﾰC"/>
              </w:smartTagPr>
              <w:r w:rsidR="00764F44" w:rsidRPr="00092F76">
                <w:rPr>
                  <w:rFonts w:ascii="Arial" w:hAnsi="Arial" w:cs="Arial"/>
                  <w:b/>
                  <w:bCs/>
                  <w:lang w:val="en-US"/>
                </w:rPr>
                <w:t>100°C</w:t>
              </w:r>
            </w:smartTag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>) [mm</w:t>
            </w:r>
            <w:r w:rsidR="00764F44" w:rsidRPr="00092F76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</w:t>
            </w:r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 xml:space="preserve">/s = </w:t>
            </w:r>
            <w:proofErr w:type="spellStart"/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>cSt</w:t>
            </w:r>
            <w:proofErr w:type="spellEnd"/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>]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35CAB6A9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D445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3CCE3E0C" w14:textId="77777777" w:rsidR="00764F44" w:rsidRPr="00F46CCC" w:rsidRDefault="005E7D7E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12,5-16,3</w:t>
            </w:r>
          </w:p>
        </w:tc>
      </w:tr>
      <w:tr w:rsidR="00764F44" w:rsidRPr="00F46CCC" w14:paraId="4011AC05" w14:textId="77777777" w:rsidTr="00764F44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</w:tcPr>
          <w:p w14:paraId="5EB41E3A" w14:textId="77777777"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14:paraId="3EF87016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D2270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14:paraId="5BF0CDBD" w14:textId="77777777" w:rsidR="00764F44" w:rsidRPr="00F46CCC" w:rsidRDefault="00340271" w:rsidP="005E7D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1</w:t>
            </w:r>
            <w:r w:rsidR="00D4267F">
              <w:rPr>
                <w:rFonts w:ascii="Arial" w:hAnsi="Arial" w:cs="Arial"/>
                <w:lang w:val="en-US"/>
              </w:rPr>
              <w:t>1</w:t>
            </w:r>
            <w:r w:rsidR="005E7D7E">
              <w:rPr>
                <w:rFonts w:ascii="Arial" w:hAnsi="Arial" w:cs="Arial"/>
                <w:lang w:val="en-US"/>
              </w:rPr>
              <w:t>5</w:t>
            </w:r>
          </w:p>
        </w:tc>
      </w:tr>
      <w:tr w:rsidR="00764F44" w:rsidRPr="00F46CCC" w14:paraId="38FC28CD" w14:textId="77777777" w:rsidTr="00764F44">
        <w:trPr>
          <w:trHeight w:val="461"/>
        </w:trPr>
        <w:tc>
          <w:tcPr>
            <w:tcW w:w="4104" w:type="dxa"/>
            <w:shd w:val="clear" w:color="auto" w:fill="F4B083" w:themeFill="accent2" w:themeFillTint="99"/>
          </w:tcPr>
          <w:p w14:paraId="010105ED" w14:textId="77777777"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1F4CFADD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D92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6740B8BD" w14:textId="77777777" w:rsidR="00764F44" w:rsidRPr="00F46CCC" w:rsidRDefault="00D4267F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22</w:t>
            </w:r>
            <w:r w:rsidR="00092F76">
              <w:rPr>
                <w:rFonts w:ascii="Arial" w:hAnsi="Arial" w:cs="Arial"/>
                <w:lang w:val="en-US"/>
              </w:rPr>
              <w:t>0</w:t>
            </w:r>
          </w:p>
        </w:tc>
      </w:tr>
      <w:tr w:rsidR="00764F44" w:rsidRPr="00F46CCC" w14:paraId="25A4ED60" w14:textId="77777777" w:rsidTr="00764F44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</w:tcPr>
          <w:p w14:paraId="3CB6257A" w14:textId="77777777"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14:paraId="32C88D77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D97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14:paraId="52E7E765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Max. -</w:t>
            </w:r>
            <w:r w:rsidR="00D4267F">
              <w:rPr>
                <w:rFonts w:ascii="Arial" w:hAnsi="Arial" w:cs="Arial"/>
                <w:lang w:val="en-US"/>
              </w:rPr>
              <w:t>24</w:t>
            </w:r>
          </w:p>
        </w:tc>
      </w:tr>
    </w:tbl>
    <w:p w14:paraId="433353FE" w14:textId="77777777" w:rsidR="00562EAD" w:rsidRPr="00F67BC5" w:rsidRDefault="00562EAD" w:rsidP="00F67BC5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C380" w14:textId="77777777" w:rsidR="00B80414" w:rsidRDefault="00B80414" w:rsidP="00562EAD">
      <w:r>
        <w:separator/>
      </w:r>
    </w:p>
  </w:endnote>
  <w:endnote w:type="continuationSeparator" w:id="0">
    <w:p w14:paraId="351B1A58" w14:textId="77777777" w:rsidR="00B80414" w:rsidRDefault="00B80414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DE49" w14:textId="77777777" w:rsidR="009B0C24" w:rsidRDefault="009B0C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D9BE" w14:textId="423253B3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663A" w14:textId="77777777" w:rsidR="009B0C24" w:rsidRDefault="009B0C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032B" w14:textId="77777777" w:rsidR="00B80414" w:rsidRDefault="00B80414" w:rsidP="00562EAD">
      <w:r>
        <w:separator/>
      </w:r>
    </w:p>
  </w:footnote>
  <w:footnote w:type="continuationSeparator" w:id="0">
    <w:p w14:paraId="29130EFE" w14:textId="77777777" w:rsidR="00B80414" w:rsidRDefault="00B80414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C928" w14:textId="77777777" w:rsidR="009B0C24" w:rsidRDefault="009B0C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BA23" w14:textId="4D9E04FE" w:rsidR="009B0C24" w:rsidRDefault="009B0C24" w:rsidP="009B0C24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</w:t>
    </w:r>
    <w:r>
      <w:rPr>
        <w:rFonts w:ascii="Arial" w:hAnsi="Arial" w:cs="Arial"/>
        <w:b/>
        <w:noProof/>
      </w:rPr>
      <w:drawing>
        <wp:inline distT="0" distB="0" distL="0" distR="0" wp14:anchorId="16DDE7FE" wp14:editId="2A8BBB52">
          <wp:extent cx="1733550" cy="723900"/>
          <wp:effectExtent l="0" t="0" r="0" b="0"/>
          <wp:docPr id="782222783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grafik, logo, grafik tasarım, 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</w:t>
    </w:r>
  </w:p>
  <w:p w14:paraId="2806B9C4" w14:textId="77777777" w:rsidR="009B0C24" w:rsidRDefault="009B0C24" w:rsidP="009B0C24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</w:t>
    </w:r>
    <w:r>
      <w:rPr>
        <w:rFonts w:cstheme="minorHAnsi"/>
        <w:b/>
        <w:sz w:val="40"/>
        <w:szCs w:val="40"/>
      </w:rPr>
      <w:t>ÜRÜN BİLGİ FORMU</w:t>
    </w:r>
    <w:r>
      <w:rPr>
        <w:rFonts w:ascii="Arial" w:hAnsi="Arial" w:cs="Arial"/>
        <w:b/>
      </w:rPr>
      <w:t xml:space="preserve"> </w:t>
    </w:r>
  </w:p>
  <w:p w14:paraId="2912EA6B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D29C" w14:textId="77777777" w:rsidR="009B0C24" w:rsidRDefault="009B0C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4365653">
    <w:abstractNumId w:val="0"/>
  </w:num>
  <w:num w:numId="2" w16cid:durableId="1673406974">
    <w:abstractNumId w:val="1"/>
  </w:num>
  <w:num w:numId="3" w16cid:durableId="1530724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41FE0"/>
    <w:rsid w:val="00092F76"/>
    <w:rsid w:val="000C234D"/>
    <w:rsid w:val="000E062C"/>
    <w:rsid w:val="001E6504"/>
    <w:rsid w:val="0024361E"/>
    <w:rsid w:val="00261F5A"/>
    <w:rsid w:val="003223BA"/>
    <w:rsid w:val="00340271"/>
    <w:rsid w:val="00411092"/>
    <w:rsid w:val="00562EAD"/>
    <w:rsid w:val="005D3222"/>
    <w:rsid w:val="005E3B99"/>
    <w:rsid w:val="005E7D7E"/>
    <w:rsid w:val="006A4C15"/>
    <w:rsid w:val="006E5822"/>
    <w:rsid w:val="00725DD1"/>
    <w:rsid w:val="00764F44"/>
    <w:rsid w:val="00776D4A"/>
    <w:rsid w:val="0081532D"/>
    <w:rsid w:val="008C5D4D"/>
    <w:rsid w:val="009B0C24"/>
    <w:rsid w:val="00A61F2B"/>
    <w:rsid w:val="00AA3EDB"/>
    <w:rsid w:val="00AD1552"/>
    <w:rsid w:val="00B80414"/>
    <w:rsid w:val="00B95E72"/>
    <w:rsid w:val="00BE6A2B"/>
    <w:rsid w:val="00C27BC8"/>
    <w:rsid w:val="00C77D6D"/>
    <w:rsid w:val="00D4267F"/>
    <w:rsid w:val="00D4287D"/>
    <w:rsid w:val="00DF637E"/>
    <w:rsid w:val="00EE5555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200421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4027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40271"/>
    <w:rPr>
      <w:rFonts w:ascii="Trebuchet MS" w:eastAsia="Trebuchet MS" w:hAnsi="Trebuchet MS" w:cs="Trebuchet MS"/>
      <w:sz w:val="16"/>
      <w:szCs w:val="16"/>
      <w:lang w:val="en-US"/>
    </w:rPr>
  </w:style>
  <w:style w:type="paragraph" w:styleId="AralkYok">
    <w:name w:val="No Spacing"/>
    <w:uiPriority w:val="1"/>
    <w:qFormat/>
    <w:rsid w:val="0034027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22</cp:revision>
  <dcterms:created xsi:type="dcterms:W3CDTF">2021-11-25T06:20:00Z</dcterms:created>
  <dcterms:modified xsi:type="dcterms:W3CDTF">2024-01-17T18:09:00Z</dcterms:modified>
</cp:coreProperties>
</file>